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24" w:rsidRPr="006A4F0E" w:rsidRDefault="009E39E7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D86A24" w:rsidRPr="006A4F0E" w:rsidRDefault="009E39E7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D86A24" w:rsidRPr="006A4F0E" w:rsidRDefault="009E39E7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86A24" w:rsidRPr="006A4F0E" w:rsidRDefault="009E39E7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072C60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6A4F0E">
        <w:rPr>
          <w:rFonts w:ascii="Times New Roman" w:eastAsia="Times New Roman" w:hAnsi="Times New Roman"/>
          <w:sz w:val="24"/>
          <w:szCs w:val="24"/>
        </w:rPr>
        <w:t>7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6A4F0E">
        <w:rPr>
          <w:rFonts w:ascii="Times New Roman" w:hAnsi="Times New Roman"/>
          <w:sz w:val="24"/>
          <w:szCs w:val="24"/>
        </w:rPr>
        <w:t>06-2/234-14</w:t>
      </w:r>
    </w:p>
    <w:p w:rsidR="00D86A24" w:rsidRPr="00072C60" w:rsidRDefault="00072C60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31. </w:t>
      </w:r>
      <w:proofErr w:type="gramStart"/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avgust</w:t>
      </w:r>
      <w:proofErr w:type="gramEnd"/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D86A24" w:rsidRPr="006A4F0E">
        <w:rPr>
          <w:rFonts w:ascii="Times New Roman" w:eastAsia="Times New Roman" w:hAnsi="Times New Roman"/>
          <w:sz w:val="24"/>
          <w:szCs w:val="24"/>
        </w:rPr>
        <w:t>4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D86A24" w:rsidRPr="006A4F0E" w:rsidRDefault="009E39E7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D86A24" w:rsidRPr="006A4F0E" w:rsidRDefault="00D86A24" w:rsidP="00D86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9E39E7" w:rsidP="00C6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D86A24" w:rsidRPr="006A4F0E" w:rsidRDefault="00D86A24" w:rsidP="00C6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Pr="006A4F0E">
        <w:rPr>
          <w:rFonts w:ascii="Times New Roman" w:eastAsia="Times New Roman" w:hAnsi="Times New Roman"/>
          <w:b/>
          <w:sz w:val="24"/>
          <w:szCs w:val="24"/>
        </w:rPr>
        <w:t>3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Pr="006A4F0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9E39E7">
        <w:rPr>
          <w:rFonts w:ascii="Times New Roman" w:eastAsia="Times New Roman" w:hAnsi="Times New Roman"/>
          <w:b/>
          <w:sz w:val="24"/>
          <w:szCs w:val="24"/>
        </w:rPr>
        <w:t>DRŽAVNU</w:t>
      </w:r>
      <w:r w:rsidRPr="006A4F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31.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AVGUSTA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2014. </w:t>
      </w:r>
      <w:r w:rsidR="009E39E7"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D86A24" w:rsidRPr="006A4F0E" w:rsidRDefault="00D86A24" w:rsidP="00C6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D86A24" w:rsidP="00C6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6A4F0E" w:rsidRDefault="009E39E7" w:rsidP="00F63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86A24" w:rsidRPr="006A4F0E">
        <w:rPr>
          <w:rFonts w:ascii="Times New Roman" w:eastAsia="Times New Roman" w:hAnsi="Times New Roman"/>
          <w:sz w:val="24"/>
          <w:szCs w:val="24"/>
        </w:rPr>
        <w:t>9</w:t>
      </w:r>
      <w:r w:rsidR="008B0B8E">
        <w:rPr>
          <w:rFonts w:ascii="Times New Roman" w:eastAsia="Times New Roman" w:hAnsi="Times New Roman"/>
          <w:sz w:val="24"/>
          <w:szCs w:val="24"/>
          <w:lang w:val="sr-Cyrl-CS"/>
        </w:rPr>
        <w:t>,1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86A24" w:rsidRPr="006A4F0E" w:rsidRDefault="009E39E7" w:rsidP="00F63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86A24" w:rsidRPr="006A4F0E" w:rsidRDefault="009E39E7" w:rsidP="00C66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,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Mihajlović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86A24" w:rsidRPr="006A4F0E" w:rsidRDefault="009E39E7" w:rsidP="00C66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Pantić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Mirjane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D86A24" w:rsidRPr="006A4F0E" w:rsidRDefault="009E39E7" w:rsidP="004021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D86A24" w:rsidRPr="006A4F0E">
        <w:rPr>
          <w:rFonts w:ascii="Times New Roman" w:hAnsi="Times New Roman"/>
          <w:sz w:val="24"/>
          <w:szCs w:val="24"/>
          <w:lang w:val="sr-Latn-CS"/>
        </w:rPr>
        <w:t>,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D86A24" w:rsidRPr="006A4F0E" w:rsidRDefault="009E39E7" w:rsidP="00F634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Pavićević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D86A24" w:rsidRPr="006A4F0E" w:rsidRDefault="009E39E7" w:rsidP="00AC0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poverenici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A084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Ćosić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šef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odseka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C66C57">
        <w:rPr>
          <w:rFonts w:ascii="Times New Roman" w:hAnsi="Times New Roman"/>
          <w:sz w:val="24"/>
          <w:szCs w:val="24"/>
          <w:lang w:val="sr-Cyrl-CS"/>
        </w:rPr>
        <w:t>,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Zlatko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viši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savetnik</w:t>
      </w:r>
      <w:r w:rsidR="00C66C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66C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C66C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C66C57">
        <w:rPr>
          <w:rFonts w:ascii="Times New Roman" w:hAnsi="Times New Roman"/>
          <w:sz w:val="24"/>
          <w:szCs w:val="24"/>
          <w:lang w:val="sr-Cyrl-CS"/>
        </w:rPr>
        <w:t>.</w:t>
      </w:r>
    </w:p>
    <w:p w:rsidR="00D86A24" w:rsidRPr="006A4F0E" w:rsidRDefault="009E39E7" w:rsidP="00C66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D86A24" w:rsidRPr="00C66C57" w:rsidRDefault="00D86A24" w:rsidP="00C66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86A24" w:rsidRPr="00C66C57" w:rsidRDefault="009E39E7" w:rsidP="00C66C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D86A24" w:rsidRPr="006A4F0E" w:rsidRDefault="00D86A24" w:rsidP="00C66C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A24" w:rsidRPr="006A4F0E" w:rsidRDefault="009E39E7" w:rsidP="00C66C5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overavanju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011-2568/14,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86A24" w:rsidRPr="006A4F0E" w:rsidRDefault="009E39E7" w:rsidP="00C66C57">
      <w:pPr>
        <w:pStyle w:val="ListParagraph"/>
        <w:numPr>
          <w:ilvl w:val="0"/>
          <w:numId w:val="1"/>
        </w:num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D86A24" w:rsidRPr="006A4F0E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D86A24" w:rsidRPr="006A4F0E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D86A24" w:rsidRPr="006A4F0E">
        <w:rPr>
          <w:rFonts w:eastAsiaTheme="minorEastAsia"/>
          <w:lang w:val="sr-Cyrl-RS"/>
        </w:rPr>
        <w:t xml:space="preserve"> 464-2711/14, </w:t>
      </w:r>
      <w:r>
        <w:rPr>
          <w:rFonts w:eastAsiaTheme="minorEastAsia"/>
          <w:lang w:val="sr-Cyrl-RS"/>
        </w:rPr>
        <w:t>od</w:t>
      </w:r>
      <w:r w:rsidR="00D86A24" w:rsidRPr="006A4F0E">
        <w:rPr>
          <w:rFonts w:eastAsiaTheme="minorEastAsia"/>
          <w:lang w:val="sr-Cyrl-RS"/>
        </w:rPr>
        <w:t xml:space="preserve"> 22. </w:t>
      </w:r>
      <w:r>
        <w:rPr>
          <w:rFonts w:eastAsiaTheme="minorEastAsia"/>
          <w:lang w:val="sr-Cyrl-RS"/>
        </w:rPr>
        <w:t>avgusta</w:t>
      </w:r>
      <w:r w:rsidR="00D86A24" w:rsidRPr="006A4F0E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D86A24" w:rsidRPr="006A4F0E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D86A24" w:rsidRPr="006A4F0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pojedinostima</w:t>
      </w:r>
      <w:r w:rsidR="00D86A24" w:rsidRPr="006A4F0E">
        <w:rPr>
          <w:rFonts w:eastAsiaTheme="minorEastAsia"/>
          <w:lang w:val="sr-Cyrl-RS"/>
        </w:rPr>
        <w:t>;</w:t>
      </w:r>
    </w:p>
    <w:p w:rsidR="00D86A24" w:rsidRPr="006A4F0E" w:rsidRDefault="009E39E7" w:rsidP="00C66C5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D86A24" w:rsidRPr="006A4F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6A24" w:rsidRPr="006A4F0E" w:rsidRDefault="00D86A24" w:rsidP="00C66C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A24" w:rsidRPr="006A4F0E" w:rsidRDefault="009E39E7" w:rsidP="00C66C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86A24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6A24" w:rsidRPr="006A4F0E" w:rsidRDefault="00D86A24" w:rsidP="00C66C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A24" w:rsidRPr="006A4F0E" w:rsidRDefault="009E39E7" w:rsidP="00C66C57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Prva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D86A24" w:rsidRPr="006A4F0E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overavanju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potpisa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rukopisa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prepisa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D86A24" w:rsidRPr="006A4F0E" w:rsidRDefault="009E39E7" w:rsidP="00C66C57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86A24" w:rsidRPr="006A4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D86A24" w:rsidRPr="006A4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D86A24" w:rsidRPr="006A4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D86A24" w:rsidRPr="006A4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D86A24" w:rsidRPr="006A4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86A24" w:rsidRPr="006A4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D86A24" w:rsidRPr="006A4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D86A24" w:rsidRPr="006A4F0E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86A24" w:rsidRPr="006A4F0E" w:rsidRDefault="00D86A24" w:rsidP="00C66C5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F0E" w:rsidRDefault="00F634C8" w:rsidP="00C66C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obavio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pretres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pojedinostima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156.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D86A24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39E7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C66C57" w:rsidRPr="006A4F0E" w:rsidRDefault="00C66C57" w:rsidP="00C66C57">
      <w:pPr>
        <w:tabs>
          <w:tab w:val="left" w:pos="0"/>
        </w:tabs>
        <w:spacing w:after="0" w:line="240" w:lineRule="auto"/>
        <w:jc w:val="both"/>
        <w:rPr>
          <w:rStyle w:val="FontStyle11"/>
          <w:rFonts w:eastAsia="Times New Roman"/>
          <w:color w:val="auto"/>
          <w:sz w:val="24"/>
          <w:szCs w:val="24"/>
          <w:lang w:val="sr-Cyrl-CS"/>
        </w:rPr>
      </w:pPr>
    </w:p>
    <w:p w:rsidR="00D86A24" w:rsidRPr="006A4F0E" w:rsidRDefault="009E39E7" w:rsidP="00C66C57">
      <w:pPr>
        <w:pStyle w:val="Style6"/>
        <w:widowControl/>
        <w:spacing w:before="48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lastRenderedPageBreak/>
        <w:t>IZVEŠTAJ</w:t>
      </w:r>
    </w:p>
    <w:p w:rsidR="00D86A24" w:rsidRPr="006A4F0E" w:rsidRDefault="00D86A24" w:rsidP="00C66C57">
      <w:pPr>
        <w:pStyle w:val="Style5"/>
        <w:widowControl/>
        <w:jc w:val="center"/>
      </w:pPr>
    </w:p>
    <w:p w:rsidR="00D86A24" w:rsidRPr="0086318D" w:rsidRDefault="00D86A24" w:rsidP="00C66C57">
      <w:pPr>
        <w:pStyle w:val="Style5"/>
        <w:widowControl/>
        <w:spacing w:before="34"/>
        <w:jc w:val="center"/>
        <w:rPr>
          <w:rStyle w:val="FontStyle12"/>
          <w:b w:val="0"/>
          <w:sz w:val="24"/>
          <w:szCs w:val="24"/>
          <w:lang w:val="sr-Cyrl-CS" w:eastAsia="sr-Cyrl-CS"/>
        </w:rPr>
      </w:pPr>
      <w:r w:rsidRPr="0086318D">
        <w:rPr>
          <w:rStyle w:val="FontStyle12"/>
          <w:b w:val="0"/>
          <w:sz w:val="24"/>
          <w:szCs w:val="24"/>
          <w:lang w:val="sr-Cyrl-CS" w:eastAsia="sr-Cyrl-CS"/>
        </w:rPr>
        <w:t>I</w:t>
      </w:r>
    </w:p>
    <w:p w:rsidR="00D86A24" w:rsidRPr="006A4F0E" w:rsidRDefault="009E39E7" w:rsidP="00C66C57">
      <w:pPr>
        <w:pStyle w:val="Style3"/>
        <w:widowControl/>
        <w:spacing w:line="240" w:lineRule="auto"/>
        <w:ind w:firstLine="90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164.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1.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amandmane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podnete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overavanju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potpisa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rukopisa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prepisa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.</w:t>
      </w:r>
    </w:p>
    <w:p w:rsidR="00D86A24" w:rsidRPr="006A4F0E" w:rsidRDefault="009E39E7" w:rsidP="00C66C57">
      <w:pPr>
        <w:pStyle w:val="Style3"/>
        <w:widowControl/>
        <w:spacing w:line="240" w:lineRule="auto"/>
        <w:ind w:firstLine="90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2"/>
          <w:sz w:val="24"/>
          <w:szCs w:val="24"/>
          <w:lang w:val="sr-Cyrl-CS" w:eastAsia="sr-Cyrl-CS"/>
        </w:rPr>
        <w:t>prihvagi</w:t>
      </w:r>
      <w:proofErr w:type="spellEnd"/>
      <w:r w:rsidR="00D86A24" w:rsidRPr="006A4F0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amandmane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: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11.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Dubravka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Filipovski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Zlata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Đerić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C66C57" w:rsidRDefault="009E39E7" w:rsidP="00C66C57">
      <w:pPr>
        <w:pStyle w:val="Style4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29.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poslanik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Zoran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Babić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.</w:t>
      </w:r>
    </w:p>
    <w:p w:rsidR="00D86A24" w:rsidRPr="006A4F0E" w:rsidRDefault="009E39E7" w:rsidP="00C66C57">
      <w:pPr>
        <w:pStyle w:val="Style3"/>
        <w:widowControl/>
        <w:spacing w:before="26" w:line="240" w:lineRule="auto"/>
        <w:ind w:firstLine="893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odbije</w:t>
      </w:r>
      <w:r w:rsidR="00D86A24" w:rsidRPr="006A4F0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amandmane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: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4.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Borislav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Stefanović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Gordana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Čomić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kojim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4. </w:t>
      </w:r>
      <w:r>
        <w:rPr>
          <w:rStyle w:val="FontStyle11"/>
          <w:sz w:val="24"/>
          <w:szCs w:val="24"/>
          <w:lang w:val="sr-Cyrl-CS" w:eastAsia="sr-Cyrl-CS"/>
        </w:rPr>
        <w:t>dodaje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naziv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4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Borislav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Stefanović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Gordana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Čomić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4.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Marko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Ćurišić</w:t>
      </w:r>
      <w:proofErr w:type="spellEnd"/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Slobodan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Homen</w:t>
      </w:r>
      <w:proofErr w:type="spellEnd"/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Biljana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Hasanović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-</w:t>
      </w:r>
      <w:r>
        <w:rPr>
          <w:rStyle w:val="FontStyle11"/>
          <w:sz w:val="24"/>
          <w:szCs w:val="24"/>
          <w:lang w:val="sr-Cyrl-CS" w:eastAsia="sr-Cyrl-CS"/>
        </w:rPr>
        <w:t>Korać</w:t>
      </w:r>
      <w:proofErr w:type="spellEnd"/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Aleksandar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Senić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Ninoslav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Stojadinović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5.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poslanik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Neđo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Jovanović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5.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poslanik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Rakonjac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8.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Jerkov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9.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Jerkov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4"/>
        <w:widowControl/>
        <w:numPr>
          <w:ilvl w:val="0"/>
          <w:numId w:val="2"/>
        </w:numPr>
        <w:tabs>
          <w:tab w:val="left" w:pos="857"/>
        </w:tabs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10.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Borislav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Stefanović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Gordana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Čomić</w:t>
      </w:r>
      <w:r w:rsidR="00D86A24" w:rsidRPr="006A4F0E">
        <w:rPr>
          <w:rStyle w:val="FontStyle11"/>
          <w:sz w:val="24"/>
          <w:szCs w:val="24"/>
          <w:lang w:val="sr-Cyrl-CS" w:eastAsia="sr-Cyrl-CS"/>
        </w:rPr>
        <w:t>;</w:t>
      </w:r>
    </w:p>
    <w:p w:rsidR="00D86A24" w:rsidRPr="006A4F0E" w:rsidRDefault="00AC0AC3" w:rsidP="00C66C57">
      <w:pPr>
        <w:pStyle w:val="Style2"/>
        <w:widowControl/>
        <w:tabs>
          <w:tab w:val="left" w:pos="857"/>
        </w:tabs>
        <w:spacing w:line="240" w:lineRule="auto"/>
        <w:ind w:firstLine="0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eastAsia="sr-Cyrl-CS"/>
        </w:rPr>
        <w:tab/>
      </w:r>
      <w:r w:rsidR="00D86A24" w:rsidRPr="006A4F0E">
        <w:rPr>
          <w:rStyle w:val="FontStyle13"/>
          <w:sz w:val="24"/>
          <w:szCs w:val="24"/>
          <w:lang w:val="sr-Cyrl-CS" w:eastAsia="sr-Cyrl-CS"/>
        </w:rPr>
        <w:t>-</w:t>
      </w:r>
      <w:r w:rsidR="009E39E7"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10. </w:t>
      </w:r>
      <w:r w:rsidR="009E39E7"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Aleksandra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Jerkov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11.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Borislav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Stefanović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Gordana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Čomić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11.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Aleksandra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Jerkov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3"/>
        </w:numPr>
        <w:tabs>
          <w:tab w:val="left" w:pos="864"/>
        </w:tabs>
        <w:spacing w:line="240" w:lineRule="auto"/>
        <w:ind w:left="720" w:firstLine="0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12, </w:t>
      </w:r>
      <w:r>
        <w:rPr>
          <w:rStyle w:val="FontStyle13"/>
          <w:sz w:val="24"/>
          <w:szCs w:val="24"/>
          <w:lang w:val="sr-Cyrl-CS" w:eastAsia="sr-Cyrl-CS"/>
        </w:rPr>
        <w:t>sa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3"/>
          <w:sz w:val="24"/>
          <w:szCs w:val="24"/>
          <w:lang w:val="sr-Cyrl-CS" w:eastAsia="sr-Cyrl-CS"/>
        </w:rPr>
        <w:t>spravkom</w:t>
      </w:r>
      <w:proofErr w:type="spellEnd"/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poslanik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Rakonjac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D86A24" w:rsidP="00C66C57">
      <w:pPr>
        <w:pStyle w:val="Style2"/>
        <w:widowControl/>
        <w:tabs>
          <w:tab w:val="left" w:pos="864"/>
        </w:tabs>
        <w:spacing w:line="240" w:lineRule="auto"/>
        <w:ind w:firstLine="0"/>
        <w:jc w:val="both"/>
        <w:rPr>
          <w:rStyle w:val="FontStyle13"/>
          <w:sz w:val="24"/>
          <w:szCs w:val="24"/>
          <w:lang w:val="sr-Cyrl-CS" w:eastAsia="sr-Cyrl-CS"/>
        </w:rPr>
      </w:pPr>
    </w:p>
    <w:p w:rsidR="00D86A24" w:rsidRPr="006A4F0E" w:rsidRDefault="009E39E7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14.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Borislav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Stefanović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Gordana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Čomić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21.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Vesna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Martinović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Aleksandra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Jerkov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naslov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iznad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29.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29.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poslanik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Neđo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Jovanović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240" w:lineRule="auto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29.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Sulejman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Ugljanin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Sabina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3"/>
          <w:sz w:val="24"/>
          <w:szCs w:val="24"/>
          <w:lang w:val="sr-Cyrl-CS" w:eastAsia="sr-Cyrl-CS"/>
        </w:rPr>
        <w:t>Dazdarević</w:t>
      </w:r>
      <w:proofErr w:type="spellEnd"/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proofErr w:type="spellStart"/>
      <w:r>
        <w:rPr>
          <w:rStyle w:val="FontStyle13"/>
          <w:sz w:val="24"/>
          <w:szCs w:val="24"/>
          <w:lang w:val="sr-Cyrl-CS" w:eastAsia="sr-Cyrl-CS"/>
        </w:rPr>
        <w:t>Enis</w:t>
      </w:r>
      <w:proofErr w:type="spellEnd"/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Imamović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Riza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3"/>
          <w:sz w:val="24"/>
          <w:szCs w:val="24"/>
          <w:lang w:val="sr-Cyrl-CS" w:eastAsia="sr-Cyrl-CS"/>
        </w:rPr>
        <w:t>Halimi</w:t>
      </w:r>
      <w:proofErr w:type="spellEnd"/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Šaip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Kamberi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4"/>
        </w:numPr>
        <w:tabs>
          <w:tab w:val="left" w:pos="950"/>
        </w:tabs>
        <w:spacing w:line="240" w:lineRule="auto"/>
        <w:ind w:firstLine="720"/>
        <w:jc w:val="both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29.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Marko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3"/>
          <w:sz w:val="24"/>
          <w:szCs w:val="24"/>
          <w:lang w:val="sr-Cyrl-CS" w:eastAsia="sr-Cyrl-CS"/>
        </w:rPr>
        <w:t>Ćurišić</w:t>
      </w:r>
      <w:proofErr w:type="spellEnd"/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Slobodan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3"/>
          <w:sz w:val="24"/>
          <w:szCs w:val="24"/>
          <w:lang w:val="sr-Cyrl-CS" w:eastAsia="sr-Cyrl-CS"/>
        </w:rPr>
        <w:t>Homen</w:t>
      </w:r>
      <w:proofErr w:type="spellEnd"/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Biljana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3"/>
          <w:sz w:val="24"/>
          <w:szCs w:val="24"/>
          <w:lang w:val="sr-Cyrl-CS" w:eastAsia="sr-Cyrl-CS"/>
        </w:rPr>
        <w:t>Hasanović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-</w:t>
      </w:r>
      <w:r>
        <w:rPr>
          <w:rStyle w:val="FontStyle13"/>
          <w:sz w:val="24"/>
          <w:szCs w:val="24"/>
          <w:lang w:val="sr-Cyrl-CS" w:eastAsia="sr-Cyrl-CS"/>
        </w:rPr>
        <w:t>Korać</w:t>
      </w:r>
      <w:proofErr w:type="spellEnd"/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Aleksandar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Senić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Ninoslav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Stojadinović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2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727" w:firstLine="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29.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je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poslanik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Marijan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Rističević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Stefanović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D86A24" w:rsidP="00AC0AC3">
      <w:pPr>
        <w:widowControl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-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31.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Marko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Đurišić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Slobodan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Homen</w:t>
      </w:r>
      <w:proofErr w:type="spellEnd"/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Biljana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Hasanović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-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Korać</w:t>
      </w:r>
      <w:proofErr w:type="spellEnd"/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Aleksandar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Senić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Ninoslav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Stojadinović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AC0AC3" w:rsidP="00C66C57">
      <w:pPr>
        <w:widowControl w:val="0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ab/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-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31.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Sulejman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Ugljanin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Sabina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lastRenderedPageBreak/>
        <w:t>Dazdarević</w:t>
      </w:r>
      <w:proofErr w:type="spellEnd"/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Enis</w:t>
      </w:r>
      <w:proofErr w:type="spellEnd"/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Imamović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Riza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Halimi</w:t>
      </w:r>
      <w:proofErr w:type="spellEnd"/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Šaip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Kamberi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before="55" w:after="0" w:line="240" w:lineRule="auto"/>
        <w:jc w:val="center"/>
        <w:rPr>
          <w:rFonts w:ascii="Times New Roman" w:eastAsiaTheme="minorEastAsia" w:hAnsi="Times New Roman"/>
          <w:color w:val="000000"/>
          <w:spacing w:val="2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20"/>
          <w:sz w:val="24"/>
          <w:szCs w:val="24"/>
          <w:lang w:val="sr-Cyrl-CS" w:eastAsia="sr-Cyrl-CS"/>
        </w:rPr>
        <w:t>II</w:t>
      </w:r>
    </w:p>
    <w:p w:rsidR="00D86A24" w:rsidRDefault="009E39E7" w:rsidP="00C66C5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članom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157.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članom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161.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Službeni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glasnik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RS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broj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20/12 –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Prečišćen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tekst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sledeći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66C57" w:rsidRDefault="00C66C57" w:rsidP="00C66C5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66C57" w:rsidRPr="006A4F0E" w:rsidRDefault="009E39E7" w:rsidP="00C6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9E39E7" w:rsidP="00F634C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: „</w:t>
      </w:r>
      <w:r>
        <w:rPr>
          <w:rFonts w:ascii="Times New Roman" w:hAnsi="Times New Roman"/>
          <w:sz w:val="24"/>
          <w:szCs w:val="24"/>
          <w:lang w:val="sr-Cyrl-CS"/>
        </w:rPr>
        <w:t>usled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” </w:t>
      </w:r>
      <w:r>
        <w:rPr>
          <w:rFonts w:ascii="Times New Roman" w:hAnsi="Times New Roman"/>
          <w:sz w:val="24"/>
          <w:szCs w:val="24"/>
          <w:lang w:val="sr-Cyrl-CS"/>
        </w:rPr>
        <w:t>dodaje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86318D">
        <w:rPr>
          <w:rFonts w:ascii="Times New Roman" w:hAnsi="Times New Roman"/>
          <w:sz w:val="24"/>
          <w:szCs w:val="24"/>
          <w:lang w:val="sr-Cyrl-CS"/>
        </w:rPr>
        <w:t>: „</w:t>
      </w:r>
      <w:r>
        <w:rPr>
          <w:rFonts w:ascii="Times New Roman" w:hAnsi="Times New Roman"/>
          <w:sz w:val="24"/>
          <w:szCs w:val="24"/>
          <w:lang w:val="sr-Cyrl-CS"/>
        </w:rPr>
        <w:t>slepoće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”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zapeta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D86A24" w:rsidRPr="006A4F0E" w:rsidRDefault="009E39E7" w:rsidP="00C66C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D86A24" w:rsidRPr="006A4F0E" w:rsidRDefault="009E39E7" w:rsidP="00F634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precizira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propisano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overavanje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podnosilac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stanju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pročita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pritom</w:t>
      </w:r>
      <w:r w:rsidR="008631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D86A24" w:rsidRDefault="009E39E7" w:rsidP="00C66C57">
      <w:pPr>
        <w:autoSpaceDE w:val="0"/>
        <w:autoSpaceDN w:val="0"/>
        <w:adjustRightInd w:val="0"/>
        <w:spacing w:before="19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izvestioca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određen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Petar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Petrović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C66C57" w:rsidRPr="00C66C57" w:rsidRDefault="00C66C57" w:rsidP="00C66C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9E39E7" w:rsidP="00C66C57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D86A24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86A24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86A24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86A24" w:rsidRPr="006A4F0E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D86A24"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D86A24"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D86A24"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D86A24"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prometu</w:t>
      </w:r>
      <w:r w:rsidR="00D86A24"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nepokretnosti</w:t>
      </w:r>
      <w:r w:rsidR="00D86A24"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D86A24" w:rsidRPr="006A4F0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pojedinostima</w:t>
      </w:r>
    </w:p>
    <w:p w:rsidR="00D86A24" w:rsidRPr="006A4F0E" w:rsidRDefault="009E39E7" w:rsidP="00C66C57">
      <w:pPr>
        <w:spacing w:after="0" w:line="240" w:lineRule="auto"/>
        <w:ind w:firstLine="720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U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diskusiji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su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učestvovali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Vladimir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Pavićević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Miletić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Mihajlović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D86A24" w:rsidRPr="006A4F0E" w:rsidRDefault="009E39E7" w:rsidP="00C66C5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Vladimir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Pavićević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izneo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stav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bi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trebalo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prihvatiti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amandman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čiji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on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jedan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od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predlagača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jer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neophodno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član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stav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Predloga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prometu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nepokretnosti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menja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kako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posledicu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bismo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imali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dodatno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komplikovanje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RS"/>
        </w:rPr>
        <w:t>odugovlačenjeu</w:t>
      </w:r>
      <w:proofErr w:type="spellEnd"/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pripremi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RS"/>
        </w:rPr>
        <w:t>javnobeležničkih</w:t>
      </w:r>
      <w:proofErr w:type="spellEnd"/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zapisa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D86A24" w:rsidRPr="006A4F0E" w:rsidRDefault="009E39E7" w:rsidP="00C66C5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Miletić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Mihajlović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takođe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>,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zatražio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od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predstavnika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predlagača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da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obrazloži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neprihvatanje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amandmana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član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Predloga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su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podneli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narodni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poslanici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Vladimir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Pavićević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Zoran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Živković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D86A24" w:rsidRPr="006A4F0E" w:rsidRDefault="009E39E7" w:rsidP="00C66C5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Jovan</w:t>
      </w:r>
      <w:r w:rsidR="008B0B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Ćosić</w:t>
      </w:r>
      <w:r w:rsidR="008B0B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8B0B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ukratko</w:t>
      </w:r>
      <w:r w:rsidR="008B0B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izneo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razloge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zbog</w:t>
      </w:r>
      <w:r w:rsidR="00C66C5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kojih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nije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prihvatila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amandman</w:t>
      </w:r>
      <w:r w:rsidR="00D86A24" w:rsidRPr="006A4F0E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D86A24" w:rsidRPr="006A4F0E" w:rsidRDefault="009E39E7" w:rsidP="00C66C57">
      <w:pPr>
        <w:autoSpaceDE w:val="0"/>
        <w:autoSpaceDN w:val="0"/>
        <w:adjustRightInd w:val="0"/>
        <w:spacing w:before="29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pravosuđe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državnu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upravu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lokalnu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samoupravu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86A24" w:rsidRPr="006A37F4" w:rsidRDefault="00D86A24" w:rsidP="00C66C57">
      <w:pPr>
        <w:autoSpaceDE w:val="0"/>
        <w:autoSpaceDN w:val="0"/>
        <w:adjustRightInd w:val="0"/>
        <w:spacing w:after="0" w:line="240" w:lineRule="auto"/>
        <w:ind w:left="388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9E39E7" w:rsidP="007A084C">
      <w:pPr>
        <w:autoSpaceDE w:val="0"/>
        <w:autoSpaceDN w:val="0"/>
        <w:adjustRightInd w:val="0"/>
        <w:spacing w:after="0" w:line="240" w:lineRule="auto"/>
        <w:ind w:left="3888"/>
        <w:jc w:val="both"/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>IZVEŠTAJ</w:t>
      </w:r>
    </w:p>
    <w:p w:rsidR="00D86A24" w:rsidRPr="006A37F4" w:rsidRDefault="00D86A24" w:rsidP="007A084C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D86A24" w:rsidP="007A084C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>I</w:t>
      </w:r>
    </w:p>
    <w:p w:rsidR="00D86A24" w:rsidRPr="006A4F0E" w:rsidRDefault="009E39E7" w:rsidP="00C66C57">
      <w:pPr>
        <w:autoSpaceDE w:val="0"/>
        <w:autoSpaceDN w:val="0"/>
        <w:adjustRightInd w:val="0"/>
        <w:spacing w:before="14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članom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164.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razmotrio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podnete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Predlog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prometu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nepokretnosti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86A24" w:rsidRPr="006A4F0E" w:rsidRDefault="009E39E7" w:rsidP="00C66C57">
      <w:pPr>
        <w:autoSpaceDE w:val="0"/>
        <w:autoSpaceDN w:val="0"/>
        <w:adjustRightInd w:val="0"/>
        <w:spacing w:before="7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odlučio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predloži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Narodnoj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>prihvati</w:t>
      </w:r>
      <w:r w:rsidR="00D86A24"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sledeće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: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before="14"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Zoran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Babić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  <w:r w:rsid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Stefanović</w:t>
      </w:r>
      <w:r w:rsid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13.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Boban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Birmančević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C66C57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13.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Neđo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Jovanović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86A24" w:rsidRPr="006A4F0E" w:rsidRDefault="009E39E7" w:rsidP="00C66C57">
      <w:pPr>
        <w:autoSpaceDE w:val="0"/>
        <w:autoSpaceDN w:val="0"/>
        <w:adjustRightInd w:val="0"/>
        <w:spacing w:before="5" w:after="0" w:line="240" w:lineRule="auto"/>
        <w:ind w:right="94" w:firstLine="90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odlučio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predloži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Narodnoj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>odbije</w:t>
      </w:r>
      <w:r w:rsidR="00D86A24"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sledeće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: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Stefanović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lastRenderedPageBreak/>
        <w:t>Stefanović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3"/>
        <w:widowControl/>
        <w:numPr>
          <w:ilvl w:val="0"/>
          <w:numId w:val="3"/>
        </w:numPr>
        <w:tabs>
          <w:tab w:val="left" w:pos="864"/>
        </w:tabs>
        <w:spacing w:line="240" w:lineRule="auto"/>
        <w:ind w:left="720" w:firstLine="0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na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3. </w:t>
      </w:r>
      <w:r>
        <w:rPr>
          <w:rStyle w:val="FontStyle13"/>
          <w:sz w:val="24"/>
          <w:szCs w:val="24"/>
          <w:lang w:val="sr-Cyrl-CS" w:eastAsia="sr-Cyrl-CS"/>
        </w:rPr>
        <w:t>koji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su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zajedno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podneli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poslanici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Zoran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Živković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</w:p>
    <w:p w:rsidR="00D86A24" w:rsidRPr="004562E7" w:rsidRDefault="009E39E7" w:rsidP="00C66C57">
      <w:pPr>
        <w:pStyle w:val="Style1"/>
        <w:widowControl/>
        <w:spacing w:before="29"/>
        <w:jc w:val="both"/>
        <w:rPr>
          <w:color w:val="000000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Vladimir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Pavićević</w:t>
      </w:r>
      <w:r w:rsidR="00D86A24" w:rsidRPr="006A4F0E">
        <w:rPr>
          <w:rStyle w:val="FontStyle13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Nenad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Čanak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Bojan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Kostreš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Nada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Lazić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Đorđe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Stojšić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Dejan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Čapo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Suzana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Spasojević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Neđo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Jovanović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7.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</w:p>
    <w:p w:rsidR="00D86A24" w:rsidRPr="006A4F0E" w:rsidRDefault="009E39E7" w:rsidP="00C66C57">
      <w:pPr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Stefanović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D86A24" w:rsidP="00C66C57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-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10.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,</w:t>
      </w:r>
    </w:p>
    <w:p w:rsidR="00D86A24" w:rsidRPr="006A4F0E" w:rsidRDefault="009E39E7" w:rsidP="00C66C57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Stefanović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D86A24" w:rsidP="00C66C57">
      <w:pPr>
        <w:widowControl w:val="0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-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12.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Stefanović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pStyle w:val="Style3"/>
        <w:widowControl/>
        <w:numPr>
          <w:ilvl w:val="0"/>
          <w:numId w:val="5"/>
        </w:numPr>
        <w:tabs>
          <w:tab w:val="left" w:pos="950"/>
        </w:tabs>
        <w:spacing w:line="240" w:lineRule="auto"/>
        <w:ind w:firstLine="713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</w:t>
      </w:r>
      <w:r w:rsidR="00D86A24" w:rsidRPr="006A4F0E">
        <w:rPr>
          <w:color w:val="000000"/>
          <w:lang w:val="sr-Cyrl-CS" w:eastAsia="sr-Cyrl-CS"/>
        </w:rPr>
        <w:t xml:space="preserve"> 13. </w:t>
      </w:r>
      <w:r>
        <w:rPr>
          <w:color w:val="000000"/>
          <w:lang w:val="sr-Cyrl-CS" w:eastAsia="sr-Cyrl-CS"/>
        </w:rPr>
        <w:t>koji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zajedno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podneli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narodni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poslanici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Gordana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Čomić</w:t>
      </w:r>
      <w:r w:rsidR="00D86A24" w:rsidRPr="006A4F0E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Borislav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Stefanović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Vesna</w:t>
      </w:r>
      <w:r w:rsidR="00D86A24" w:rsidRPr="006A4F0E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Martinović</w:t>
      </w:r>
      <w:r w:rsidR="00D86A24" w:rsidRPr="006A4F0E">
        <w:rPr>
          <w:color w:val="000000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Neđo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Jovanović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Neđo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Jovanović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9E39E7" w:rsidP="00C66C57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Zoran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Babić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D86A24" w:rsidRPr="006A4F0E" w:rsidRDefault="00D86A24" w:rsidP="00C66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-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Gordana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Čomić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Borislav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Stefanović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Vesna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Martinović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</w:p>
    <w:p w:rsidR="008B0B8E" w:rsidRDefault="009E39E7" w:rsidP="008B0B8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18.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Zoran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Živković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Vladimir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Pavićević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</w:t>
      </w:r>
      <w:r w:rsid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86A24" w:rsidRPr="008B0B8E" w:rsidRDefault="008B0B8E" w:rsidP="008B0B8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3"/>
          <w:rFonts w:eastAsiaTheme="minorEastAsia"/>
          <w:sz w:val="24"/>
          <w:szCs w:val="24"/>
          <w:lang w:val="sr-Cyrl-CS" w:eastAsia="sr-Cyrl-CS"/>
        </w:rPr>
      </w:pP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zajedno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podneli</w:t>
      </w:r>
      <w:r w:rsidR="00D86A24"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</w:t>
      </w: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poslanici</w:t>
      </w: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Marko</w:t>
      </w: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Đurišić</w:t>
      </w: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Slobodan</w:t>
      </w:r>
      <w:r w:rsidRPr="008B0B8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Style w:val="FontStyle13"/>
          <w:sz w:val="24"/>
          <w:szCs w:val="24"/>
          <w:lang w:val="sr-Cyrl-CS" w:eastAsia="sr-Cyrl-CS"/>
        </w:rPr>
        <w:t>Homen</w:t>
      </w:r>
      <w:proofErr w:type="spellEnd"/>
      <w:r w:rsidR="00D86A24" w:rsidRPr="008B0B8E">
        <w:rPr>
          <w:rStyle w:val="FontStyle13"/>
          <w:sz w:val="24"/>
          <w:szCs w:val="24"/>
          <w:lang w:val="sr-Cyrl-CS" w:eastAsia="sr-Cyrl-CS"/>
        </w:rPr>
        <w:t xml:space="preserve">, </w:t>
      </w:r>
      <w:r w:rsidR="009E39E7">
        <w:rPr>
          <w:rStyle w:val="FontStyle13"/>
          <w:sz w:val="24"/>
          <w:szCs w:val="24"/>
          <w:lang w:val="sr-Cyrl-CS" w:eastAsia="sr-Cyrl-CS"/>
        </w:rPr>
        <w:t>Biljana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Style w:val="FontStyle13"/>
          <w:sz w:val="24"/>
          <w:szCs w:val="24"/>
          <w:lang w:val="sr-Cyrl-CS" w:eastAsia="sr-Cyrl-CS"/>
        </w:rPr>
        <w:t>Hasanović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>-</w:t>
      </w:r>
      <w:r w:rsidR="009E39E7">
        <w:rPr>
          <w:rStyle w:val="FontStyle13"/>
          <w:sz w:val="24"/>
          <w:szCs w:val="24"/>
          <w:lang w:val="sr-Cyrl-CS" w:eastAsia="sr-Cyrl-CS"/>
        </w:rPr>
        <w:t>Korać</w:t>
      </w:r>
      <w:proofErr w:type="spellEnd"/>
      <w:r w:rsidR="00D86A24" w:rsidRPr="008B0B8E">
        <w:rPr>
          <w:rStyle w:val="FontStyle13"/>
          <w:sz w:val="24"/>
          <w:szCs w:val="24"/>
          <w:lang w:val="sr-Cyrl-CS" w:eastAsia="sr-Cyrl-CS"/>
        </w:rPr>
        <w:t xml:space="preserve">, </w:t>
      </w:r>
      <w:r w:rsidR="009E39E7">
        <w:rPr>
          <w:rStyle w:val="FontStyle13"/>
          <w:sz w:val="24"/>
          <w:szCs w:val="24"/>
          <w:lang w:val="sr-Cyrl-CS" w:eastAsia="sr-Cyrl-CS"/>
        </w:rPr>
        <w:t>Aleksandar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Senić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i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Ninoslav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 xml:space="preserve"> </w:t>
      </w:r>
      <w:r w:rsidR="009E39E7">
        <w:rPr>
          <w:rStyle w:val="FontStyle13"/>
          <w:sz w:val="24"/>
          <w:szCs w:val="24"/>
          <w:lang w:val="sr-Cyrl-CS" w:eastAsia="sr-Cyrl-CS"/>
        </w:rPr>
        <w:t>Stojadinović</w:t>
      </w:r>
      <w:r w:rsidR="00D86A24" w:rsidRPr="008B0B8E">
        <w:rPr>
          <w:rStyle w:val="FontStyle13"/>
          <w:sz w:val="24"/>
          <w:szCs w:val="24"/>
          <w:lang w:val="sr-Cyrl-CS" w:eastAsia="sr-Cyrl-CS"/>
        </w:rPr>
        <w:t>.</w:t>
      </w:r>
    </w:p>
    <w:p w:rsidR="00D86A24" w:rsidRPr="006A4F0E" w:rsidRDefault="00D86A24" w:rsidP="00C66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D86A24" w:rsidP="00C66C57">
      <w:pPr>
        <w:autoSpaceDE w:val="0"/>
        <w:autoSpaceDN w:val="0"/>
        <w:adjustRightInd w:val="0"/>
        <w:spacing w:before="55" w:after="0" w:line="240" w:lineRule="auto"/>
        <w:ind w:left="4594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 w:eastAsia="sr-Cyrl-CS"/>
        </w:rPr>
        <w:t>II</w:t>
      </w:r>
    </w:p>
    <w:p w:rsidR="00D86A24" w:rsidRPr="006A4F0E" w:rsidRDefault="009E39E7" w:rsidP="00C66C5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članom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157.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članom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161.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podneo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sledeće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/>
          <w:color w:val="000000"/>
          <w:sz w:val="24"/>
          <w:szCs w:val="24"/>
          <w:lang w:val="sr-Cyrl-CS" w:eastAsia="sr-Cyrl-CS"/>
        </w:rPr>
        <w:t>amandmane</w:t>
      </w:r>
      <w:r w:rsidR="00D86A24" w:rsidRPr="006A4F0E">
        <w:rPr>
          <w:rFonts w:ascii="Times New Roman" w:eastAsiaTheme="minorEastAsia" w:hAnsi="Times New Roman"/>
          <w:b/>
          <w:color w:val="000000"/>
          <w:sz w:val="24"/>
          <w:szCs w:val="24"/>
          <w:lang w:val="sr-Cyrl-CS" w:eastAsia="sr-Cyrl-CS"/>
        </w:rPr>
        <w:t>: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86A24" w:rsidRPr="006A4F0E" w:rsidRDefault="009E39E7" w:rsidP="00C66C57">
      <w:pPr>
        <w:autoSpaceDE w:val="0"/>
        <w:autoSpaceDN w:val="0"/>
        <w:adjustRightInd w:val="0"/>
        <w:spacing w:before="197" w:after="0" w:line="240" w:lineRule="auto"/>
        <w:ind w:left="7" w:right="10" w:firstLine="720"/>
        <w:jc w:val="center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I</w:t>
      </w:r>
    </w:p>
    <w:p w:rsidR="00D86A24" w:rsidRPr="005E1613" w:rsidRDefault="00D86A24" w:rsidP="00C66C57">
      <w:pPr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9E39E7" w:rsidP="0086318D">
      <w:pPr>
        <w:autoSpaceDE w:val="0"/>
        <w:autoSpaceDN w:val="0"/>
        <w:adjustRightInd w:val="0"/>
        <w:spacing w:before="24" w:after="0" w:line="240" w:lineRule="auto"/>
        <w:ind w:right="10" w:firstLine="720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Predloga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tačke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1)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dodaje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nova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tačka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2)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koja</w:t>
      </w:r>
      <w:r w:rsidR="0086318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glasi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:</w:t>
      </w:r>
    </w:p>
    <w:p w:rsidR="0086318D" w:rsidRPr="006A4F0E" w:rsidRDefault="00D86A24" w:rsidP="008B0B8E">
      <w:pPr>
        <w:autoSpaceDE w:val="0"/>
        <w:autoSpaceDN w:val="0"/>
        <w:adjustRightInd w:val="0"/>
        <w:spacing w:before="5" w:after="0" w:line="240" w:lineRule="auto"/>
        <w:ind w:firstLine="725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„2)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dostavi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primerak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javnobeležničkog</w:t>
      </w:r>
      <w:proofErr w:type="spellEnd"/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zapisa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priloženim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ispravama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Republičkoj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direkciji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imovinu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Republike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Srbije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odnosno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nadležnom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organu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autonomne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pokrajine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ili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jedinice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lokalne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samouprave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članom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13.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4.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ovog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;".</w:t>
      </w:r>
    </w:p>
    <w:p w:rsidR="00C63EEF" w:rsidRDefault="009E39E7" w:rsidP="00C66C57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Dosadašnja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tačka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2)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postaje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tačka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3).</w:t>
      </w:r>
    </w:p>
    <w:p w:rsidR="007A084C" w:rsidRPr="00C66C57" w:rsidRDefault="007A084C" w:rsidP="00C66C57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63EEF" w:rsidRDefault="009E39E7" w:rsidP="00C66C57">
      <w:pPr>
        <w:autoSpaceDE w:val="0"/>
        <w:autoSpaceDN w:val="0"/>
        <w:adjustRightInd w:val="0"/>
        <w:spacing w:before="168" w:after="0" w:line="240" w:lineRule="auto"/>
        <w:ind w:left="1325" w:firstLine="2275"/>
        <w:rPr>
          <w:rFonts w:ascii="Times New Roman" w:eastAsiaTheme="minorEastAsia" w:hAnsi="Times New Roman"/>
          <w:color w:val="000000"/>
          <w:spacing w:val="60"/>
          <w:sz w:val="24"/>
          <w:szCs w:val="24"/>
          <w:lang w:eastAsia="sr-Cyrl-CS"/>
        </w:rPr>
      </w:pPr>
      <w:r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>Obrazloženje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Predloženim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amandmanom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vrši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dopuna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Predloga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propisani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prekršaji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radi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usklađivanja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prihvaćenim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amandmanima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narodnih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poslanika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Neđa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Jovanovića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Bobana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Birmančevića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podnetim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13.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Predloga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86A24" w:rsidRPr="005E1613" w:rsidRDefault="00D86A24" w:rsidP="00C66C57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9E39E7" w:rsidP="00C66C57">
      <w:pPr>
        <w:autoSpaceDE w:val="0"/>
        <w:autoSpaceDN w:val="0"/>
        <w:adjustRightInd w:val="0"/>
        <w:spacing w:before="43" w:after="0" w:line="240" w:lineRule="auto"/>
        <w:ind w:right="5"/>
        <w:jc w:val="center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II</w:t>
      </w:r>
    </w:p>
    <w:p w:rsidR="00D86A24" w:rsidRPr="005E1613" w:rsidRDefault="00D86A24" w:rsidP="00C66C57">
      <w:pPr>
        <w:autoSpaceDE w:val="0"/>
        <w:autoSpaceDN w:val="0"/>
        <w:adjustRightInd w:val="0"/>
        <w:spacing w:after="0" w:line="240" w:lineRule="auto"/>
        <w:ind w:left="706"/>
        <w:rPr>
          <w:rFonts w:ascii="Times New Roman" w:eastAsiaTheme="minorEastAsia" w:hAnsi="Times New Roman"/>
          <w:sz w:val="24"/>
          <w:szCs w:val="24"/>
        </w:rPr>
      </w:pPr>
    </w:p>
    <w:p w:rsidR="00D86A24" w:rsidRPr="006A4F0E" w:rsidRDefault="009E39E7" w:rsidP="00C66C57">
      <w:pPr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članu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Predloga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menja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glasi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: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lastRenderedPageBreak/>
        <w:t>„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području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nisu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imenovani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beležnici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imenovanja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beležnika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službenim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sedištem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sedištu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ugovore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prometu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nepokretnosti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obliku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javnobeležničkog</w:t>
      </w:r>
      <w:proofErr w:type="spellEnd"/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zapisa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će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sastavljati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odredbama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ovog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uređuje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javnobeležnička</w:t>
      </w:r>
      <w:proofErr w:type="spellEnd"/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delatnost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."</w:t>
      </w:r>
    </w:p>
    <w:p w:rsidR="00D86A24" w:rsidRPr="006A4F0E" w:rsidRDefault="009E39E7" w:rsidP="00C66C57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dodaje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novi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glasi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:</w:t>
      </w:r>
    </w:p>
    <w:p w:rsidR="008B0B8E" w:rsidRDefault="00D86A24" w:rsidP="00C6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„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Ako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području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imenuje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beležnik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službenim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sedištem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sedišta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imenovanja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beležnika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službenim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sedištem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sedištu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nadležan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sastavljanje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ugovora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prometu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nepokretnosti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obliku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javnobeležničkog</w:t>
      </w:r>
      <w:proofErr w:type="spellEnd"/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zapisa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samo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teritoriju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grada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ili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opštine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kojima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nalazi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službeno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sedište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imenovanog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beležnika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." </w:t>
      </w:r>
    </w:p>
    <w:p w:rsidR="00D86A24" w:rsidRDefault="009E39E7" w:rsidP="008B0B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Dosadašnji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postaje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3.</w:t>
      </w:r>
    </w:p>
    <w:p w:rsidR="008B0B8E" w:rsidRPr="006A4F0E" w:rsidRDefault="008B0B8E" w:rsidP="00C6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D86A24" w:rsidRPr="006A4F0E" w:rsidRDefault="009E39E7" w:rsidP="00C66C5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>Obrazloženje</w:t>
      </w:r>
    </w:p>
    <w:p w:rsidR="00D86A24" w:rsidRPr="006A4F0E" w:rsidRDefault="00D86A24" w:rsidP="00C66C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A4F0E">
        <w:rPr>
          <w:rFonts w:ascii="Times New Roman" w:eastAsiaTheme="minorEastAsia" w:hAnsi="Times New Roman"/>
          <w:color w:val="000000"/>
          <w:spacing w:val="6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Predloženim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amandmanom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precizniji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način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uređuje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situacija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vezi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nadležnošću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osnovnog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sastavljanje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ugovora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prometu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nepokretnosti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obliku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javnobeležničkog</w:t>
      </w:r>
      <w:proofErr w:type="spellEnd"/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zapisa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slučaju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kada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područje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tog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suda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nisu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imenovani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javni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E39E7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beležnici</w:t>
      </w:r>
      <w:r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86A24" w:rsidRPr="006A4F0E" w:rsidRDefault="00D86A24" w:rsidP="00C6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D86A24" w:rsidRPr="006A4F0E" w:rsidRDefault="009E39E7" w:rsidP="00C66C57">
      <w:pPr>
        <w:autoSpaceDE w:val="0"/>
        <w:autoSpaceDN w:val="0"/>
        <w:adjustRightInd w:val="0"/>
        <w:spacing w:before="19"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izvestioca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sednici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određen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Petar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Petrović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="00D86A24" w:rsidRPr="006A4F0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86A24" w:rsidRPr="00F72465" w:rsidRDefault="00D86A24" w:rsidP="00C6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8B0B8E" w:rsidRPr="008B0B8E" w:rsidRDefault="009E39E7" w:rsidP="008B0B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D86A24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D86A24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D86A24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D86A24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D86A24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D86A24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</w:t>
      </w:r>
      <w:r w:rsidR="00D86A24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D86A24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D86A24" w:rsidRPr="006A4F0E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86A24" w:rsidRDefault="009E39E7" w:rsidP="00C66C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C66C57" w:rsidRPr="006A4F0E" w:rsidRDefault="00C66C57" w:rsidP="00C66C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0B8E" w:rsidRDefault="009E39E7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0B8E">
        <w:rPr>
          <w:rFonts w:ascii="Times New Roman" w:hAnsi="Times New Roman"/>
          <w:sz w:val="24"/>
          <w:szCs w:val="24"/>
          <w:lang w:val="ru-RU"/>
        </w:rPr>
        <w:t>9,5</w:t>
      </w:r>
      <w:r w:rsidR="00D86A24" w:rsidRPr="006A4F0E">
        <w:rPr>
          <w:rFonts w:ascii="Times New Roman" w:hAnsi="Times New Roman"/>
          <w:sz w:val="24"/>
          <w:szCs w:val="24"/>
          <w:lang w:val="ru-RU"/>
        </w:rPr>
        <w:t>0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8B0B8E" w:rsidRDefault="009E39E7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C66C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66C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C66C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snimana</w:t>
      </w:r>
      <w:r w:rsidR="00C66C57">
        <w:rPr>
          <w:rFonts w:ascii="Times New Roman" w:hAnsi="Times New Roman"/>
          <w:sz w:val="24"/>
          <w:szCs w:val="24"/>
          <w:lang w:val="sr-Cyrl-CS"/>
        </w:rPr>
        <w:t>.</w:t>
      </w:r>
    </w:p>
    <w:p w:rsidR="008B0B8E" w:rsidRDefault="008B0B8E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0B8E" w:rsidRPr="006A4F0E" w:rsidRDefault="008B0B8E" w:rsidP="008B0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6A24" w:rsidRPr="006A4F0E" w:rsidRDefault="009E39E7" w:rsidP="00F634C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D86A24" w:rsidRPr="006A4F0E" w:rsidRDefault="00D86A24" w:rsidP="00C66C5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D86A24" w:rsidRPr="006A4F0E" w:rsidRDefault="009E39E7" w:rsidP="00C66C5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 w:rsidR="00F6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D86A24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</w:p>
    <w:sectPr w:rsidR="00D86A24" w:rsidRPr="006A4F0E" w:rsidSect="00863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61" w:rsidRDefault="00711561" w:rsidP="009E39E7">
      <w:pPr>
        <w:spacing w:after="0" w:line="240" w:lineRule="auto"/>
      </w:pPr>
      <w:r>
        <w:separator/>
      </w:r>
    </w:p>
  </w:endnote>
  <w:endnote w:type="continuationSeparator" w:id="0">
    <w:p w:rsidR="00711561" w:rsidRDefault="00711561" w:rsidP="009E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7" w:rsidRDefault="009E3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7" w:rsidRDefault="009E3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7" w:rsidRDefault="009E3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61" w:rsidRDefault="00711561" w:rsidP="009E39E7">
      <w:pPr>
        <w:spacing w:after="0" w:line="240" w:lineRule="auto"/>
      </w:pPr>
      <w:r>
        <w:separator/>
      </w:r>
    </w:p>
  </w:footnote>
  <w:footnote w:type="continuationSeparator" w:id="0">
    <w:p w:rsidR="00711561" w:rsidRDefault="00711561" w:rsidP="009E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7" w:rsidRDefault="009E3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7" w:rsidRDefault="009E3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7" w:rsidRDefault="009E3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E68386"/>
    <w:lvl w:ilvl="0">
      <w:numFmt w:val="bullet"/>
      <w:lvlText w:val="*"/>
      <w:lvlJc w:val="left"/>
    </w:lvl>
  </w:abstractNum>
  <w:abstractNum w:abstractNumId="1">
    <w:nsid w:val="07451812"/>
    <w:multiLevelType w:val="hybridMultilevel"/>
    <w:tmpl w:val="8B7C9FD2"/>
    <w:lvl w:ilvl="0" w:tplc="E690D074">
      <w:start w:val="1"/>
      <w:numFmt w:val="decimal"/>
      <w:lvlText w:val="%1."/>
      <w:lvlJc w:val="left"/>
      <w:pPr>
        <w:ind w:left="1080" w:hanging="360"/>
      </w:pPr>
    </w:lvl>
    <w:lvl w:ilvl="1" w:tplc="A3DE017C">
      <w:start w:val="1"/>
      <w:numFmt w:val="lowerLetter"/>
      <w:lvlText w:val="%2."/>
      <w:lvlJc w:val="left"/>
      <w:pPr>
        <w:ind w:left="1800" w:hanging="360"/>
      </w:pPr>
    </w:lvl>
    <w:lvl w:ilvl="2" w:tplc="5B7E52F4">
      <w:start w:val="1"/>
      <w:numFmt w:val="lowerRoman"/>
      <w:lvlText w:val="%3."/>
      <w:lvlJc w:val="right"/>
      <w:pPr>
        <w:ind w:left="2520" w:hanging="180"/>
      </w:pPr>
    </w:lvl>
    <w:lvl w:ilvl="3" w:tplc="E76EEB16">
      <w:start w:val="1"/>
      <w:numFmt w:val="decimal"/>
      <w:lvlText w:val="%4."/>
      <w:lvlJc w:val="left"/>
      <w:pPr>
        <w:ind w:left="3240" w:hanging="360"/>
      </w:pPr>
    </w:lvl>
    <w:lvl w:ilvl="4" w:tplc="2FD09C20">
      <w:start w:val="1"/>
      <w:numFmt w:val="lowerLetter"/>
      <w:lvlText w:val="%5."/>
      <w:lvlJc w:val="left"/>
      <w:pPr>
        <w:ind w:left="3960" w:hanging="360"/>
      </w:pPr>
    </w:lvl>
    <w:lvl w:ilvl="5" w:tplc="01DA7562">
      <w:start w:val="1"/>
      <w:numFmt w:val="lowerRoman"/>
      <w:lvlText w:val="%6."/>
      <w:lvlJc w:val="right"/>
      <w:pPr>
        <w:ind w:left="4680" w:hanging="180"/>
      </w:pPr>
    </w:lvl>
    <w:lvl w:ilvl="6" w:tplc="8B9A3F2C">
      <w:start w:val="1"/>
      <w:numFmt w:val="decimal"/>
      <w:lvlText w:val="%7."/>
      <w:lvlJc w:val="left"/>
      <w:pPr>
        <w:ind w:left="5400" w:hanging="360"/>
      </w:pPr>
    </w:lvl>
    <w:lvl w:ilvl="7" w:tplc="D766ECC2">
      <w:start w:val="1"/>
      <w:numFmt w:val="lowerLetter"/>
      <w:lvlText w:val="%8."/>
      <w:lvlJc w:val="left"/>
      <w:pPr>
        <w:ind w:left="6120" w:hanging="360"/>
      </w:pPr>
    </w:lvl>
    <w:lvl w:ilvl="8" w:tplc="4F446EF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64"/>
    <w:rsid w:val="00072C60"/>
    <w:rsid w:val="000D340C"/>
    <w:rsid w:val="00402119"/>
    <w:rsid w:val="004B75D8"/>
    <w:rsid w:val="00562D88"/>
    <w:rsid w:val="00670A4E"/>
    <w:rsid w:val="006A4F0E"/>
    <w:rsid w:val="00711561"/>
    <w:rsid w:val="007A084C"/>
    <w:rsid w:val="007E0989"/>
    <w:rsid w:val="0086318D"/>
    <w:rsid w:val="008B0B8E"/>
    <w:rsid w:val="009E39E7"/>
    <w:rsid w:val="00AC0AC3"/>
    <w:rsid w:val="00B13664"/>
    <w:rsid w:val="00BD2785"/>
    <w:rsid w:val="00C63EEF"/>
    <w:rsid w:val="00C66C57"/>
    <w:rsid w:val="00D86A24"/>
    <w:rsid w:val="00E728E0"/>
    <w:rsid w:val="00F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2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6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8" w:lineRule="exact"/>
      <w:ind w:firstLine="713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77" w:lineRule="exact"/>
      <w:ind w:firstLine="90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1" w:lineRule="exact"/>
      <w:ind w:firstLine="720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D86A2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9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9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9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9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2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6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8" w:lineRule="exact"/>
      <w:ind w:firstLine="713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77" w:lineRule="exact"/>
      <w:ind w:firstLine="90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81" w:lineRule="exact"/>
      <w:ind w:firstLine="720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D86A2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D86A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D8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9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9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9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9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2015-02-05T11:44:00Z</dcterms:created>
  <dcterms:modified xsi:type="dcterms:W3CDTF">2015-02-05T11:44:00Z</dcterms:modified>
</cp:coreProperties>
</file>